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0" w:rsidRDefault="00AA7500">
      <w:pPr>
        <w:rPr>
          <w:noProof/>
          <w:cs/>
        </w:rPr>
      </w:pPr>
    </w:p>
    <w:p w:rsidR="00AA7500" w:rsidRDefault="00AA7500">
      <w:pPr>
        <w:rPr>
          <w:noProof/>
        </w:rPr>
      </w:pPr>
    </w:p>
    <w:p w:rsidR="00EE02C1" w:rsidRDefault="00F5288B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-755650</wp:posOffset>
            </wp:positionV>
            <wp:extent cx="889000" cy="1149350"/>
            <wp:effectExtent l="0" t="0" r="0" b="0"/>
            <wp:wrapNone/>
            <wp:docPr id="1" name="Picture 1" descr="D:\About ปปช\logo-n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out ปปช\logo-na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58E">
        <w:rPr>
          <w:noProof/>
        </w:rPr>
        <w:pict>
          <v:rect id="_x0000_s1026" style="position:absolute;margin-left:-75.35pt;margin-top:-72.55pt;width:617.85pt;height:130.9pt;z-index:251658240;mso-position-horizontal-relative:text;mso-position-vertical-relative:text" fillcolor="#7030a0" stroked="f">
            <v:fill color2="fill lighten(51)" focusposition="1" focussize="" method="linear sigma" focus="100%" type="gradient"/>
          </v:rect>
        </w:pict>
      </w:r>
      <w:r w:rsidR="00BD3FE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470848</wp:posOffset>
            </wp:positionH>
            <wp:positionV relativeFrom="paragraph">
              <wp:posOffset>-880280</wp:posOffset>
            </wp:positionV>
            <wp:extent cx="5356746" cy="893928"/>
            <wp:effectExtent l="0" t="0" r="0" b="0"/>
            <wp:wrapNone/>
            <wp:docPr id="8" name="Picture 5" descr="D:\NEW!!!___ลง WEB\AW Press\ข่าวส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!!!___ลง WEB\AW Press\ข่าวสาร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46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58E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4pt;margin-top:-8.6pt;width:341pt;height:31.4pt;z-index:251676672;mso-position-horizontal-relative:text;mso-position-vertical-relative:text;mso-width-relative:margin;mso-height-relative:margin" filled="f" stroked="f">
            <v:textbox style="mso-next-textbox:#_x0000_s1034">
              <w:txbxContent>
                <w:p w:rsidR="008063CD" w:rsidRPr="002028A3" w:rsidRDefault="008063CD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</w:rPr>
                  </w:pPr>
                  <w:r w:rsidRPr="002028A3"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  <w:cs/>
                    </w:rPr>
                    <w:t>สำนักงานคณะกรรมการป้องกันและปราบปรามการทุจริตแห่งชาติ</w:t>
                  </w:r>
                </w:p>
              </w:txbxContent>
            </v:textbox>
          </v:shape>
        </w:pict>
      </w:r>
      <w:r w:rsidR="00CE658E">
        <w:rPr>
          <w:noProof/>
        </w:rPr>
        <w:pict>
          <v:shape id="_x0000_s1035" type="#_x0000_t202" style="position:absolute;margin-left:37.35pt;margin-top:8.75pt;width:346.85pt;height:31.4pt;z-index:251677696;mso-position-horizontal-relative:text;mso-position-vertical-relative:text;mso-width-relative:margin;mso-height-relative:margin" filled="f" stroked="f">
            <v:textbox style="mso-next-textbox:#_x0000_s1035">
              <w:txbxContent>
                <w:p w:rsidR="00EA0D8A" w:rsidRPr="00EA0D8A" w:rsidRDefault="00EA0D8A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16"/>
                      <w:sz w:val="24"/>
                      <w:szCs w:val="32"/>
                    </w:rPr>
                  </w:pPr>
                  <w:r w:rsidRPr="00EA0D8A">
                    <w:rPr>
                      <w:rFonts w:ascii="Kittithada Medium 65 F" w:hAnsi="Kittithada Medium 65 F" w:cs="Kittithada Light 45 P" w:hint="cs"/>
                      <w:b/>
                      <w:bCs/>
                      <w:spacing w:val="16"/>
                      <w:sz w:val="24"/>
                      <w:szCs w:val="32"/>
                      <w:cs/>
                    </w:rPr>
                    <w:t>361 ถนนนนทบุรี ตำบลท่าทราย อำเภอเมือง จังหวัดนนทบุรี 11000</w:t>
                  </w:r>
                </w:p>
              </w:txbxContent>
            </v:textbox>
          </v:shape>
        </w:pict>
      </w:r>
      <w:r w:rsidR="00BD3FE8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4754823</wp:posOffset>
            </wp:positionH>
            <wp:positionV relativeFrom="paragraph">
              <wp:posOffset>-334370</wp:posOffset>
            </wp:positionV>
            <wp:extent cx="1734687" cy="928048"/>
            <wp:effectExtent l="19050" t="0" r="0" b="0"/>
            <wp:wrapNone/>
            <wp:docPr id="16" name="Picture 9" descr="D:\ลง PR TV\AW ลงใน TV\4. 1205\logo call center__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ง PR TV\AW ลงใน TV\4. 1205\logo call center__ 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7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2C1">
        <w:rPr>
          <w:noProof/>
        </w:rPr>
        <w:t xml:space="preserve"> </w:t>
      </w:r>
    </w:p>
    <w:p w:rsidR="00EE02C1" w:rsidRPr="00EE02C1" w:rsidRDefault="00CE658E" w:rsidP="00EE02C1">
      <w:pPr>
        <w:rPr>
          <w:cs/>
        </w:rPr>
      </w:pPr>
      <w:r>
        <w:rPr>
          <w:noProof/>
        </w:rPr>
        <w:pict>
          <v:rect id="_x0000_s1037" style="position:absolute;margin-left:104.4pt;margin-top:10.5pt;width:435.35pt;height:22.4pt;z-index:251679744" fillcolor="green" stroked="f">
            <v:textbox>
              <w:txbxContent>
                <w:p w:rsidR="007C0E25" w:rsidRPr="00526D23" w:rsidRDefault="007C0E25" w:rsidP="002028A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</w:rPr>
                  </w:pP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รวมพลังขับเคลื่อนยุทธศาสตร์ชาติว่าด้วยการป้องกันและปราบปรามการทุจริต</w:t>
                  </w:r>
                  <w:r w:rsidR="00723C49">
                    <w:rPr>
                      <w:rFonts w:ascii="Kittithada Medium 65 F" w:hAnsi="Kittithada Medium 65 F" w:cs="Kittithada Medium 65 F" w:hint="cs"/>
                      <w:color w:val="FFFFFF" w:themeColor="background1"/>
                      <w:spacing w:val="-3"/>
                      <w:sz w:val="28"/>
                      <w:cs/>
                    </w:rPr>
                    <w:t xml:space="preserve">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ระยะที่ 2 (พ.ศ. 2556 - 2560)</w:t>
                  </w:r>
                </w:p>
                <w:p w:rsidR="007C0E25" w:rsidRPr="00526D23" w:rsidRDefault="007C0E25" w:rsidP="007C0E25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18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83.35pt;margin-top:10.5pt;width:198.8pt;height:22.4pt;z-index:251678720" fillcolor="#606" stroked="f">
            <v:textbox style="mso-next-textbox:#_x0000_s1036">
              <w:txbxContent>
                <w:p w:rsidR="00EA0D8A" w:rsidRPr="00526D23" w:rsidRDefault="00526D2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</w:pP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    </w:t>
                  </w:r>
                  <w:r w:rsidR="0063708E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ทุจริต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คิด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โกงชาติ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 xml:space="preserve"> 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จะ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พินาศ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ทั้งราษฎร์รัฐ</w:t>
                  </w:r>
                </w:p>
              </w:txbxContent>
            </v:textbox>
          </v:rect>
        </w:pict>
      </w:r>
      <w:r w:rsidR="0052568B">
        <w:rPr>
          <w:noProof/>
        </w:rPr>
        <w:drawing>
          <wp:inline distT="0" distB="0" distL="0" distR="0">
            <wp:extent cx="47625" cy="15875"/>
            <wp:effectExtent l="19050" t="0" r="9525" b="0"/>
            <wp:docPr id="4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AC" w:rsidRDefault="007F4863" w:rsidP="00B748C3">
      <w:pPr>
        <w:pStyle w:val="a5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F4863" w:rsidRDefault="007F4863" w:rsidP="00D55BAC">
      <w:pPr>
        <w:pStyle w:val="a5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6514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651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5146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B13946" w:rsidRPr="00B13946" w:rsidRDefault="00B13946" w:rsidP="00B748C3">
      <w:pPr>
        <w:pStyle w:val="a5"/>
        <w:rPr>
          <w:rFonts w:ascii="TH SarabunIT๙" w:hAnsi="TH SarabunIT๙" w:cs="TH SarabunIT๙"/>
          <w:b/>
          <w:bCs/>
          <w:sz w:val="16"/>
          <w:szCs w:val="16"/>
        </w:rPr>
      </w:pPr>
    </w:p>
    <w:p w:rsidR="00B748C3" w:rsidRDefault="00765146" w:rsidP="00B748C3">
      <w:pP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กรณีทุจริตในการทำเหมืองแร่ทองคำบริเวณพื้นที่จังหวัดพิจิตร พิษณุโลก เพชรบูรณ์</w:t>
      </w:r>
    </w:p>
    <w:p w:rsidR="00B748C3" w:rsidRPr="00B748C3" w:rsidRDefault="00B748C3" w:rsidP="00B748C3">
      <w:pPr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B748C3" w:rsidRDefault="00B748C3" w:rsidP="007651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748C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748C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65146">
        <w:rPr>
          <w:rFonts w:ascii="TH SarabunIT๙" w:eastAsia="Cordia New" w:hAnsi="TH SarabunIT๙" w:cs="TH SarabunIT๙" w:hint="cs"/>
          <w:sz w:val="32"/>
          <w:szCs w:val="32"/>
          <w:cs/>
        </w:rPr>
        <w:t>ในวันนี้ (๑ ตุลาคม ๒๕๕๘) เวลา ๑3</w:t>
      </w:r>
      <w:r w:rsidRPr="00B748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.๐๐ น. ศาสตราจารย์ พิเศษ วิชา  มหาคุณ กรรมการ ป.ป.ช. ในฐานะโฆษกคณะกรรมการ ป.ป.ช. </w:t>
      </w:r>
      <w:r w:rsidR="007651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ได้แถลงข่าวว่า ตามที่ตัวแทนของประชาชนผู้ร้องเรียนและผู้ได้รับความเดือดร้อน </w:t>
      </w:r>
      <w:r w:rsidR="00B13946" w:rsidRPr="007A2D5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อันเนื่องจากการทำเหมืองแร่ทองคำ</w:t>
      </w:r>
      <w:r w:rsidR="00765146" w:rsidRPr="007A2D5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ในบริเวณพื้นที่จังหวัดพิจิตร พิษณุโลก เพชรบูรณ์ ที่ก่อให้เกิดผลกระทบอย่างรุนแรง</w:t>
      </w:r>
      <w:r w:rsidR="00765146" w:rsidRPr="007A2D53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ต่อสุขภาพของประชาชนที่อาศัยอยู่รอบบริเวณเหมืองแร่ทองคำ เนื่องจากการปนเปื้อนของสารพิษในแหล่งน้ำ และในนาข้าว</w:t>
      </w:r>
      <w:r w:rsidR="007A2D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65146">
        <w:rPr>
          <w:rFonts w:ascii="TH SarabunIT๙" w:eastAsia="Cordia New" w:hAnsi="TH SarabunIT๙" w:cs="TH SarabunIT๙" w:hint="cs"/>
          <w:sz w:val="32"/>
          <w:szCs w:val="32"/>
          <w:cs/>
        </w:rPr>
        <w:t>มาตั้งแต่ปี 2553 ทำให้มีผู้เสียชีวิตและเจ็บป่วยเป็นจำนวนมาก จึงได้เดินทางมาทวงถามความคืบหน้าของกรณีดังกล่าวที่เกี่ยวพันกับการทุจริตในการอนุมัติสัมปทานให้ขุดเหมืองแร่ทองคำโดยมิชอบนั้น</w:t>
      </w:r>
    </w:p>
    <w:p w:rsidR="00765146" w:rsidRPr="00B13946" w:rsidRDefault="00765146" w:rsidP="007651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765146" w:rsidRDefault="00765146" w:rsidP="007651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 ป.ป.ช.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ได้เล็งเห็นถึงความสำคัญของคดีดั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งกล่าวที่กระทบถึงชีวิตของประชาชนจำนวนมาก ประกอบกับได้มีพยานหลักฐานเบื้องต้นจากคณะกรรมการหลักทรัพย์และการ</w:t>
      </w:r>
      <w:r w:rsidR="00AE1239">
        <w:rPr>
          <w:rFonts w:ascii="TH SarabunIT๙" w:eastAsia="Cordia New" w:hAnsi="TH SarabunIT๙" w:cs="TH SarabunIT๙" w:hint="cs"/>
          <w:sz w:val="32"/>
          <w:szCs w:val="32"/>
          <w:cs/>
        </w:rPr>
        <w:t>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งทุนของประเทศออสเตรเลีย (</w:t>
      </w:r>
      <w:r>
        <w:rPr>
          <w:rFonts w:ascii="TH SarabunIT๙" w:eastAsia="Cordia New" w:hAnsi="TH SarabunIT๙" w:cs="TH SarabunIT๙"/>
          <w:sz w:val="32"/>
          <w:szCs w:val="32"/>
        </w:rPr>
        <w:t>ASIC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ที่ส่งมาให้สำนักงานคณะกรรมการกำกับหลักทรัพย์และตลาดหลักทรัพย์ (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ก.ล.ต.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) ประเทศไทย ระบุว่า ได้พบบริษัทซึ่งจดทะเบียนในตลาดหลักทรัพย์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ของประเทศออสเตรเลีย ซึ่งเป็นผู้ถือหุ้นรายใหญ่ของบริษัท</w:t>
      </w:r>
      <w:r w:rsidR="00764B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ที่จดทะเบียนในประเทศไทย และถูกร้องเรียนว่าเกี่ยว</w:t>
      </w:r>
      <w:r w:rsidR="00AE1239">
        <w:rPr>
          <w:rFonts w:ascii="TH SarabunIT๙" w:eastAsia="Cordia New" w:hAnsi="TH SarabunIT๙" w:cs="TH SarabunIT๙" w:hint="cs"/>
          <w:sz w:val="32"/>
          <w:szCs w:val="32"/>
          <w:cs/>
        </w:rPr>
        <w:t>ข้อง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กับการกระทำการทุจริตในการขุดเหมืองแร่ทองคำ</w:t>
      </w:r>
      <w:r w:rsidR="00764B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ในประเทศไทย โดยมีการโ</w:t>
      </w:r>
      <w:r w:rsidR="00AE1239"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นเงินจากประเทศออสเตรเลียมายังประเทศไทย</w:t>
      </w:r>
      <w:r w:rsidR="00B1394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E1239">
        <w:rPr>
          <w:rFonts w:ascii="TH SarabunIT๙" w:eastAsia="Cordia New" w:hAnsi="TH SarabunIT๙" w:cs="TH SarabunIT๙" w:hint="cs"/>
          <w:sz w:val="32"/>
          <w:szCs w:val="32"/>
          <w:cs/>
        </w:rPr>
        <w:t>ที่อาจเป็นไปเพื่อ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ประโยชน์ในการขอใบอนุญาตขุดเหมืองแร่ทองคำ หรือเกี่ยวข้องกับการทำธุรกิจเหมืองแร่ทองคำ และให้สินบนแก่เจ้าหน้าที่ของรัฐ</w:t>
      </w:r>
      <w:r w:rsidR="00764B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="00B13946" w:rsidRPr="00764B0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ในประเทศไทย ทางสำนักงาน </w:t>
      </w:r>
      <w:proofErr w:type="spellStart"/>
      <w:r w:rsidR="00B13946" w:rsidRPr="00764B0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ก.ล.ต.</w:t>
      </w:r>
      <w:proofErr w:type="spellEnd"/>
      <w:r w:rsidR="00B13946" w:rsidRPr="00764B0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จึงส่งข้อมูลดังกล่าวมายังสำนักงาน ป.ป.ช. เพื่อดำเนินการตามกฎหมาย ป.ป.ช. ต่อไป</w:t>
      </w:r>
    </w:p>
    <w:p w:rsidR="00B13946" w:rsidRPr="00B13946" w:rsidRDefault="00B13946" w:rsidP="007651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 w:hint="cs"/>
          <w:sz w:val="16"/>
          <w:szCs w:val="16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765146" w:rsidRDefault="00765146" w:rsidP="007651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เหตุนี้คณะกรรมการ ป.ป.ช. จึงมีมติแต่งตั้งคณะอนุกรรมการไต่สวนกรณีทุจริต</w:t>
      </w:r>
      <w:r w:rsidR="007A2D53" w:rsidRPr="007A2D53">
        <w:rPr>
          <w:rFonts w:ascii="TH SarabunIT๙" w:eastAsia="Cordia New" w:hAnsi="TH SarabunIT๙" w:cs="TH SarabunIT๙"/>
          <w:sz w:val="32"/>
          <w:szCs w:val="32"/>
          <w:cs/>
        </w:rPr>
        <w:t>ในการทำเหมืองแร่</w:t>
      </w:r>
      <w:r w:rsidR="007A2D53" w:rsidRPr="007A2D53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ทองคำบริเวณพื้นที่จังหวัดพิจิตร พิษณุโลก เพชรบูรณ์</w:t>
      </w:r>
      <w:r w:rsidR="007A2D53" w:rsidRPr="007A2D5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ประกอบด้วย </w:t>
      </w:r>
      <w:r w:rsidR="00B13946" w:rsidRPr="007A2D5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ศาสตราจารย์พิเศษ วิชา มหาคุณ </w:t>
      </w:r>
      <w:r w:rsidR="007A2D53" w:rsidRPr="007A2D5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กรรมการ ป.ป.ช.</w:t>
      </w:r>
      <w:r w:rsidR="007A2D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เป็นปร</w:t>
      </w:r>
      <w:r w:rsidR="00D55BAC">
        <w:rPr>
          <w:rFonts w:ascii="TH SarabunIT๙" w:eastAsia="Cordia New" w:hAnsi="TH SarabunIT๙" w:cs="TH SarabunIT๙" w:hint="cs"/>
          <w:sz w:val="32"/>
          <w:szCs w:val="32"/>
          <w:cs/>
        </w:rPr>
        <w:t>ะธ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าน</w:t>
      </w:r>
      <w:r w:rsidR="007A2D53">
        <w:rPr>
          <w:rFonts w:ascii="TH SarabunIT๙" w:eastAsia="Cordia New" w:hAnsi="TH SarabunIT๙" w:cs="TH SarabunIT๙" w:hint="cs"/>
          <w:sz w:val="32"/>
          <w:szCs w:val="32"/>
          <w:cs/>
        </w:rPr>
        <w:t>ฯ และมี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อนุกรรมการ</w:t>
      </w:r>
      <w:r w:rsidR="007A2D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ได้แก่ นางสาวสุภา </w:t>
      </w:r>
      <w:proofErr w:type="spellStart"/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ปิ</w:t>
      </w:r>
      <w:proofErr w:type="spellEnd"/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ยะจิตติ</w:t>
      </w:r>
      <w:r w:rsidR="007A2D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กรรมการ ป.ป.ช. </w:t>
      </w:r>
      <w:r w:rsidR="00B13946">
        <w:rPr>
          <w:rFonts w:ascii="TH SarabunIT๙" w:eastAsia="Cordia New" w:hAnsi="TH SarabunIT๙" w:cs="TH SarabunIT๙" w:hint="cs"/>
          <w:sz w:val="32"/>
          <w:szCs w:val="32"/>
          <w:cs/>
        </w:rPr>
        <w:t>และผู้ทรงคุณวุฒิทั้งด้านกฎหมายและการต่างประเทศ เพื่อดำเนินการไต่สวนโดยเร่งด่วนต่อไป</w:t>
      </w:r>
    </w:p>
    <w:p w:rsidR="00B13946" w:rsidRPr="00B13946" w:rsidRDefault="00B13946" w:rsidP="007651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B13946" w:rsidRPr="00B748C3" w:rsidRDefault="00B13946" w:rsidP="007651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จึงแถลงมาเพื่อทราบโดยทั่วกัน</w:t>
      </w:r>
    </w:p>
    <w:p w:rsidR="00677315" w:rsidRPr="00677315" w:rsidRDefault="00677315" w:rsidP="00B748C3">
      <w:pPr>
        <w:pStyle w:val="a5"/>
        <w:ind w:left="504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D38ED" w:rsidRPr="00E910C3" w:rsidRDefault="00A75A50" w:rsidP="00B748C3">
      <w:pPr>
        <w:pStyle w:val="a5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sectPr w:rsidR="00DD38ED" w:rsidRPr="00E910C3" w:rsidSect="00880501">
      <w:footerReference w:type="default" r:id="rId11"/>
      <w:pgSz w:w="12240" w:h="15840"/>
      <w:pgMar w:top="284" w:right="1134" w:bottom="142" w:left="1418" w:header="720" w:footer="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1D" w:rsidRDefault="00896B1D" w:rsidP="00CB3585">
      <w:pPr>
        <w:spacing w:after="0" w:line="240" w:lineRule="auto"/>
      </w:pPr>
      <w:r>
        <w:separator/>
      </w:r>
    </w:p>
  </w:endnote>
  <w:endnote w:type="continuationSeparator" w:id="0">
    <w:p w:rsidR="00896B1D" w:rsidRDefault="00896B1D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Kittithada Medium 6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Kittithada Light 45 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25" w:rsidRPr="00F65989" w:rsidRDefault="007C0E25" w:rsidP="007C0E25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>Office of the National Anti – Corruption Commission</w:t>
    </w:r>
  </w:p>
  <w:p w:rsidR="007C0E25" w:rsidRPr="00F65989" w:rsidRDefault="007C0E25" w:rsidP="003C73B4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 xml:space="preserve">361 </w:t>
    </w:r>
    <w:proofErr w:type="spellStart"/>
    <w:r w:rsidRPr="00F65989">
      <w:rPr>
        <w:color w:val="808080" w:themeColor="background1" w:themeShade="80"/>
        <w:sz w:val="20"/>
        <w:szCs w:val="20"/>
      </w:rPr>
      <w:t>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Rd.</w:t>
    </w:r>
    <w:proofErr w:type="gramStart"/>
    <w:r w:rsidRPr="00F65989">
      <w:rPr>
        <w:color w:val="808080" w:themeColor="background1" w:themeShade="80"/>
        <w:sz w:val="20"/>
        <w:szCs w:val="20"/>
      </w:rPr>
      <w:t>,Thasaai</w:t>
    </w:r>
    <w:proofErr w:type="spellEnd"/>
    <w:proofErr w:type="gramEnd"/>
    <w:r w:rsidRPr="00F65989">
      <w:rPr>
        <w:color w:val="808080" w:themeColor="background1" w:themeShade="80"/>
        <w:sz w:val="20"/>
        <w:szCs w:val="20"/>
      </w:rPr>
      <w:t xml:space="preserve"> District,</w:t>
    </w:r>
    <w:r w:rsidR="00510DB4"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Amphur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Muang,Nonthaburi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11000, Thailand</w:t>
    </w:r>
    <w:r w:rsidR="003C73B4">
      <w:rPr>
        <w:color w:val="808080" w:themeColor="background1" w:themeShade="80"/>
        <w:sz w:val="20"/>
        <w:szCs w:val="20"/>
      </w:rPr>
      <w:t xml:space="preserve">     </w:t>
    </w:r>
    <w:proofErr w:type="spellStart"/>
    <w:r w:rsidR="003C73B4">
      <w:rPr>
        <w:color w:val="808080" w:themeColor="background1" w:themeShade="80"/>
        <w:sz w:val="20"/>
        <w:szCs w:val="20"/>
      </w:rPr>
      <w:t>Nacc</w:t>
    </w:r>
    <w:proofErr w:type="spellEnd"/>
    <w:r w:rsidR="003C73B4">
      <w:rPr>
        <w:color w:val="808080" w:themeColor="background1" w:themeShade="80"/>
        <w:sz w:val="20"/>
        <w:szCs w:val="20"/>
      </w:rPr>
      <w:t xml:space="preserve"> Hotline 1205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1D" w:rsidRDefault="00896B1D" w:rsidP="00CB3585">
      <w:pPr>
        <w:spacing w:after="0" w:line="240" w:lineRule="auto"/>
      </w:pPr>
      <w:r>
        <w:separator/>
      </w:r>
    </w:p>
  </w:footnote>
  <w:footnote w:type="continuationSeparator" w:id="0">
    <w:p w:rsidR="00896B1D" w:rsidRDefault="00896B1D" w:rsidP="00CB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844"/>
    <w:multiLevelType w:val="hybridMultilevel"/>
    <w:tmpl w:val="DF22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25"/>
    <w:multiLevelType w:val="hybridMultilevel"/>
    <w:tmpl w:val="F790FD8E"/>
    <w:lvl w:ilvl="0" w:tplc="80C0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4B0F"/>
    <w:multiLevelType w:val="hybridMultilevel"/>
    <w:tmpl w:val="C0D09980"/>
    <w:lvl w:ilvl="0" w:tplc="48543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B17D4"/>
    <w:multiLevelType w:val="hybridMultilevel"/>
    <w:tmpl w:val="CFE65D76"/>
    <w:lvl w:ilvl="0" w:tplc="CBF075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3E47F4"/>
    <w:multiLevelType w:val="hybridMultilevel"/>
    <w:tmpl w:val="3C1A0BD0"/>
    <w:lvl w:ilvl="0" w:tplc="9E62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01ABD"/>
    <w:multiLevelType w:val="hybridMultilevel"/>
    <w:tmpl w:val="534E721A"/>
    <w:lvl w:ilvl="0" w:tplc="DF2E94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CF546B"/>
    <w:multiLevelType w:val="hybridMultilevel"/>
    <w:tmpl w:val="4F76F858"/>
    <w:lvl w:ilvl="0" w:tplc="946210D0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5C2665E2"/>
    <w:multiLevelType w:val="multilevel"/>
    <w:tmpl w:val="C62652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66747CE"/>
    <w:multiLevelType w:val="hybridMultilevel"/>
    <w:tmpl w:val="1422C768"/>
    <w:lvl w:ilvl="0" w:tplc="62DE429E">
      <w:start w:val="2"/>
      <w:numFmt w:val="bullet"/>
      <w:lvlText w:val="-"/>
      <w:lvlJc w:val="left"/>
      <w:pPr>
        <w:ind w:left="46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D970D55"/>
    <w:multiLevelType w:val="hybridMultilevel"/>
    <w:tmpl w:val="B3069F10"/>
    <w:lvl w:ilvl="0" w:tplc="137250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E43EFC"/>
    <w:multiLevelType w:val="hybridMultilevel"/>
    <w:tmpl w:val="5E6000D2"/>
    <w:lvl w:ilvl="0" w:tplc="D31A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E02C1"/>
    <w:rsid w:val="000034FF"/>
    <w:rsid w:val="00017896"/>
    <w:rsid w:val="00026CEA"/>
    <w:rsid w:val="00031825"/>
    <w:rsid w:val="00033293"/>
    <w:rsid w:val="00036D01"/>
    <w:rsid w:val="000609C7"/>
    <w:rsid w:val="00067DFE"/>
    <w:rsid w:val="00077E36"/>
    <w:rsid w:val="000800FF"/>
    <w:rsid w:val="0009077C"/>
    <w:rsid w:val="000B62C9"/>
    <w:rsid w:val="000C5A61"/>
    <w:rsid w:val="000D3E2A"/>
    <w:rsid w:val="000D46F0"/>
    <w:rsid w:val="000D734D"/>
    <w:rsid w:val="000E1469"/>
    <w:rsid w:val="000E246C"/>
    <w:rsid w:val="000E7ECF"/>
    <w:rsid w:val="00105495"/>
    <w:rsid w:val="00141B5F"/>
    <w:rsid w:val="00146936"/>
    <w:rsid w:val="00151938"/>
    <w:rsid w:val="001521DC"/>
    <w:rsid w:val="00155175"/>
    <w:rsid w:val="0017710C"/>
    <w:rsid w:val="001909B8"/>
    <w:rsid w:val="001A0F3E"/>
    <w:rsid w:val="001A35E3"/>
    <w:rsid w:val="001A7B30"/>
    <w:rsid w:val="001B295E"/>
    <w:rsid w:val="001B457E"/>
    <w:rsid w:val="001C7848"/>
    <w:rsid w:val="001D6623"/>
    <w:rsid w:val="001D7844"/>
    <w:rsid w:val="001E227C"/>
    <w:rsid w:val="001F5E2D"/>
    <w:rsid w:val="001F75E2"/>
    <w:rsid w:val="001F7C80"/>
    <w:rsid w:val="00201B38"/>
    <w:rsid w:val="00201E35"/>
    <w:rsid w:val="0020222D"/>
    <w:rsid w:val="002028A3"/>
    <w:rsid w:val="00204397"/>
    <w:rsid w:val="002173AA"/>
    <w:rsid w:val="002269F7"/>
    <w:rsid w:val="0023160A"/>
    <w:rsid w:val="0023519C"/>
    <w:rsid w:val="00235762"/>
    <w:rsid w:val="00237F44"/>
    <w:rsid w:val="00257D82"/>
    <w:rsid w:val="00267E23"/>
    <w:rsid w:val="002719F3"/>
    <w:rsid w:val="002819BC"/>
    <w:rsid w:val="0028714E"/>
    <w:rsid w:val="00297A6D"/>
    <w:rsid w:val="002A2150"/>
    <w:rsid w:val="002A49D7"/>
    <w:rsid w:val="002D6B79"/>
    <w:rsid w:val="002F17D3"/>
    <w:rsid w:val="00305DF2"/>
    <w:rsid w:val="003118E5"/>
    <w:rsid w:val="00326EBF"/>
    <w:rsid w:val="00330191"/>
    <w:rsid w:val="00334922"/>
    <w:rsid w:val="00340932"/>
    <w:rsid w:val="00346A25"/>
    <w:rsid w:val="00347576"/>
    <w:rsid w:val="00350C31"/>
    <w:rsid w:val="00355656"/>
    <w:rsid w:val="00365F14"/>
    <w:rsid w:val="00366ECB"/>
    <w:rsid w:val="0037008B"/>
    <w:rsid w:val="003815EF"/>
    <w:rsid w:val="003858B1"/>
    <w:rsid w:val="003C73B4"/>
    <w:rsid w:val="003F217D"/>
    <w:rsid w:val="003F5FEF"/>
    <w:rsid w:val="004042BF"/>
    <w:rsid w:val="00405168"/>
    <w:rsid w:val="0042249A"/>
    <w:rsid w:val="00436453"/>
    <w:rsid w:val="0043737E"/>
    <w:rsid w:val="00442E3E"/>
    <w:rsid w:val="00442E65"/>
    <w:rsid w:val="00442F01"/>
    <w:rsid w:val="00463C8E"/>
    <w:rsid w:val="0047709F"/>
    <w:rsid w:val="0049212D"/>
    <w:rsid w:val="004B040E"/>
    <w:rsid w:val="004B3BE6"/>
    <w:rsid w:val="004B5A00"/>
    <w:rsid w:val="004C061E"/>
    <w:rsid w:val="004C791F"/>
    <w:rsid w:val="004D4353"/>
    <w:rsid w:val="004E572F"/>
    <w:rsid w:val="004F6676"/>
    <w:rsid w:val="004F7FE6"/>
    <w:rsid w:val="00504E0D"/>
    <w:rsid w:val="005108B4"/>
    <w:rsid w:val="00510DB4"/>
    <w:rsid w:val="0052568B"/>
    <w:rsid w:val="00526D23"/>
    <w:rsid w:val="005320E8"/>
    <w:rsid w:val="0053714C"/>
    <w:rsid w:val="005376F8"/>
    <w:rsid w:val="00537810"/>
    <w:rsid w:val="005411E1"/>
    <w:rsid w:val="005425E3"/>
    <w:rsid w:val="005428B3"/>
    <w:rsid w:val="00552A2F"/>
    <w:rsid w:val="00564A92"/>
    <w:rsid w:val="00566939"/>
    <w:rsid w:val="005700CB"/>
    <w:rsid w:val="005705CE"/>
    <w:rsid w:val="005720BD"/>
    <w:rsid w:val="00587925"/>
    <w:rsid w:val="00587994"/>
    <w:rsid w:val="0059582B"/>
    <w:rsid w:val="005B36BF"/>
    <w:rsid w:val="005B5308"/>
    <w:rsid w:val="005B5890"/>
    <w:rsid w:val="005B6C2C"/>
    <w:rsid w:val="005D7AF2"/>
    <w:rsid w:val="00600A5A"/>
    <w:rsid w:val="006121D4"/>
    <w:rsid w:val="006127AF"/>
    <w:rsid w:val="00621B5D"/>
    <w:rsid w:val="00623F0E"/>
    <w:rsid w:val="006261EF"/>
    <w:rsid w:val="00626D7C"/>
    <w:rsid w:val="006277CA"/>
    <w:rsid w:val="00630EF3"/>
    <w:rsid w:val="00633C93"/>
    <w:rsid w:val="0063708E"/>
    <w:rsid w:val="006453B9"/>
    <w:rsid w:val="00647E2D"/>
    <w:rsid w:val="00651F1E"/>
    <w:rsid w:val="00655D24"/>
    <w:rsid w:val="00670043"/>
    <w:rsid w:val="0067099E"/>
    <w:rsid w:val="00671777"/>
    <w:rsid w:val="00672E8C"/>
    <w:rsid w:val="00677315"/>
    <w:rsid w:val="0069319F"/>
    <w:rsid w:val="006B47EC"/>
    <w:rsid w:val="006C007C"/>
    <w:rsid w:val="0070320C"/>
    <w:rsid w:val="00705513"/>
    <w:rsid w:val="00717922"/>
    <w:rsid w:val="00723C49"/>
    <w:rsid w:val="00732A71"/>
    <w:rsid w:val="00764B0B"/>
    <w:rsid w:val="00765146"/>
    <w:rsid w:val="007658D1"/>
    <w:rsid w:val="007829F1"/>
    <w:rsid w:val="0079436E"/>
    <w:rsid w:val="0079682B"/>
    <w:rsid w:val="007A2D53"/>
    <w:rsid w:val="007A374A"/>
    <w:rsid w:val="007C0E25"/>
    <w:rsid w:val="007D6D79"/>
    <w:rsid w:val="007E2619"/>
    <w:rsid w:val="007E5036"/>
    <w:rsid w:val="007F4863"/>
    <w:rsid w:val="007F63C5"/>
    <w:rsid w:val="008000E5"/>
    <w:rsid w:val="008063CD"/>
    <w:rsid w:val="008109ED"/>
    <w:rsid w:val="00811D10"/>
    <w:rsid w:val="00852903"/>
    <w:rsid w:val="0086326D"/>
    <w:rsid w:val="00865CE8"/>
    <w:rsid w:val="008730D4"/>
    <w:rsid w:val="00880501"/>
    <w:rsid w:val="00885AD5"/>
    <w:rsid w:val="00892C7C"/>
    <w:rsid w:val="00896B1D"/>
    <w:rsid w:val="008B707E"/>
    <w:rsid w:val="008C4C44"/>
    <w:rsid w:val="008C6953"/>
    <w:rsid w:val="008E4A8C"/>
    <w:rsid w:val="008E6C45"/>
    <w:rsid w:val="00903B62"/>
    <w:rsid w:val="00913866"/>
    <w:rsid w:val="00927AEE"/>
    <w:rsid w:val="009323EC"/>
    <w:rsid w:val="00943052"/>
    <w:rsid w:val="0095655E"/>
    <w:rsid w:val="00956575"/>
    <w:rsid w:val="00972032"/>
    <w:rsid w:val="00973BFF"/>
    <w:rsid w:val="00983BE6"/>
    <w:rsid w:val="00985A20"/>
    <w:rsid w:val="009A08C6"/>
    <w:rsid w:val="009A34E8"/>
    <w:rsid w:val="009C45A9"/>
    <w:rsid w:val="009C53C4"/>
    <w:rsid w:val="009E07E8"/>
    <w:rsid w:val="009F276A"/>
    <w:rsid w:val="009F713D"/>
    <w:rsid w:val="00A011F5"/>
    <w:rsid w:val="00A04952"/>
    <w:rsid w:val="00A265CF"/>
    <w:rsid w:val="00A32386"/>
    <w:rsid w:val="00A341B4"/>
    <w:rsid w:val="00A407AC"/>
    <w:rsid w:val="00A5062B"/>
    <w:rsid w:val="00A5375B"/>
    <w:rsid w:val="00A54004"/>
    <w:rsid w:val="00A7181C"/>
    <w:rsid w:val="00A74F3D"/>
    <w:rsid w:val="00A75A50"/>
    <w:rsid w:val="00A85FF9"/>
    <w:rsid w:val="00A928ED"/>
    <w:rsid w:val="00A92E32"/>
    <w:rsid w:val="00A97A6D"/>
    <w:rsid w:val="00AA0A1B"/>
    <w:rsid w:val="00AA3DB1"/>
    <w:rsid w:val="00AA4BB4"/>
    <w:rsid w:val="00AA7500"/>
    <w:rsid w:val="00AB54BC"/>
    <w:rsid w:val="00AC1CBB"/>
    <w:rsid w:val="00AC32D9"/>
    <w:rsid w:val="00AD1A70"/>
    <w:rsid w:val="00AD7EBD"/>
    <w:rsid w:val="00AE1075"/>
    <w:rsid w:val="00AE1138"/>
    <w:rsid w:val="00AE1239"/>
    <w:rsid w:val="00AE1C82"/>
    <w:rsid w:val="00AE1E63"/>
    <w:rsid w:val="00B13946"/>
    <w:rsid w:val="00B2032B"/>
    <w:rsid w:val="00B53F5D"/>
    <w:rsid w:val="00B60CDB"/>
    <w:rsid w:val="00B631B5"/>
    <w:rsid w:val="00B671E7"/>
    <w:rsid w:val="00B67B31"/>
    <w:rsid w:val="00B70437"/>
    <w:rsid w:val="00B748C3"/>
    <w:rsid w:val="00B753DE"/>
    <w:rsid w:val="00B82E19"/>
    <w:rsid w:val="00B8623C"/>
    <w:rsid w:val="00B9624F"/>
    <w:rsid w:val="00BB590F"/>
    <w:rsid w:val="00BB72D9"/>
    <w:rsid w:val="00BC12D9"/>
    <w:rsid w:val="00BC1D81"/>
    <w:rsid w:val="00BD3FE8"/>
    <w:rsid w:val="00BD5064"/>
    <w:rsid w:val="00BE047F"/>
    <w:rsid w:val="00BE12FD"/>
    <w:rsid w:val="00BE5616"/>
    <w:rsid w:val="00BF4B1D"/>
    <w:rsid w:val="00BF74B9"/>
    <w:rsid w:val="00C002E5"/>
    <w:rsid w:val="00C006A0"/>
    <w:rsid w:val="00C11FAF"/>
    <w:rsid w:val="00C1212E"/>
    <w:rsid w:val="00C20D79"/>
    <w:rsid w:val="00C23EF8"/>
    <w:rsid w:val="00C23F2E"/>
    <w:rsid w:val="00C4427A"/>
    <w:rsid w:val="00C6709A"/>
    <w:rsid w:val="00C94591"/>
    <w:rsid w:val="00C94825"/>
    <w:rsid w:val="00CB290A"/>
    <w:rsid w:val="00CB3585"/>
    <w:rsid w:val="00CD07EC"/>
    <w:rsid w:val="00CD1936"/>
    <w:rsid w:val="00CE1D5F"/>
    <w:rsid w:val="00CE4857"/>
    <w:rsid w:val="00CE658E"/>
    <w:rsid w:val="00CF5B35"/>
    <w:rsid w:val="00D20822"/>
    <w:rsid w:val="00D30F28"/>
    <w:rsid w:val="00D31225"/>
    <w:rsid w:val="00D31792"/>
    <w:rsid w:val="00D34911"/>
    <w:rsid w:val="00D35F92"/>
    <w:rsid w:val="00D41390"/>
    <w:rsid w:val="00D41E87"/>
    <w:rsid w:val="00D506D3"/>
    <w:rsid w:val="00D55BAC"/>
    <w:rsid w:val="00D619CF"/>
    <w:rsid w:val="00D642A0"/>
    <w:rsid w:val="00D65244"/>
    <w:rsid w:val="00D76C66"/>
    <w:rsid w:val="00D77B1E"/>
    <w:rsid w:val="00D83505"/>
    <w:rsid w:val="00D925DD"/>
    <w:rsid w:val="00D96F81"/>
    <w:rsid w:val="00D97BCD"/>
    <w:rsid w:val="00DA053B"/>
    <w:rsid w:val="00DA7C4D"/>
    <w:rsid w:val="00DB6638"/>
    <w:rsid w:val="00DD38ED"/>
    <w:rsid w:val="00DD5C1C"/>
    <w:rsid w:val="00DD79ED"/>
    <w:rsid w:val="00DE1987"/>
    <w:rsid w:val="00DE20B3"/>
    <w:rsid w:val="00E34B38"/>
    <w:rsid w:val="00E4193E"/>
    <w:rsid w:val="00E45043"/>
    <w:rsid w:val="00E479C9"/>
    <w:rsid w:val="00E556DA"/>
    <w:rsid w:val="00E76748"/>
    <w:rsid w:val="00E81A98"/>
    <w:rsid w:val="00E910C3"/>
    <w:rsid w:val="00E91424"/>
    <w:rsid w:val="00E9618E"/>
    <w:rsid w:val="00EA0D8A"/>
    <w:rsid w:val="00EA507A"/>
    <w:rsid w:val="00EB297C"/>
    <w:rsid w:val="00EC4FA4"/>
    <w:rsid w:val="00EC51B9"/>
    <w:rsid w:val="00EC5C92"/>
    <w:rsid w:val="00EC6E78"/>
    <w:rsid w:val="00EC7FBA"/>
    <w:rsid w:val="00EE02C1"/>
    <w:rsid w:val="00EE0972"/>
    <w:rsid w:val="00EE14DF"/>
    <w:rsid w:val="00EE48AB"/>
    <w:rsid w:val="00EF2369"/>
    <w:rsid w:val="00F07396"/>
    <w:rsid w:val="00F14D89"/>
    <w:rsid w:val="00F31618"/>
    <w:rsid w:val="00F41745"/>
    <w:rsid w:val="00F41F37"/>
    <w:rsid w:val="00F5288B"/>
    <w:rsid w:val="00F569D5"/>
    <w:rsid w:val="00F610E5"/>
    <w:rsid w:val="00F639DB"/>
    <w:rsid w:val="00F65989"/>
    <w:rsid w:val="00F82836"/>
    <w:rsid w:val="00FA4736"/>
    <w:rsid w:val="00FA6C96"/>
    <w:rsid w:val="00FA7F85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090,green,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paragraph" w:styleId="2">
    <w:name w:val="heading 2"/>
    <w:basedOn w:val="a"/>
    <w:next w:val="a"/>
    <w:link w:val="20"/>
    <w:qFormat/>
    <w:rsid w:val="007F4863"/>
    <w:pPr>
      <w:keepNext/>
      <w:spacing w:after="0" w:line="240" w:lineRule="auto"/>
      <w:outlineLvl w:val="1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B35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B3585"/>
  </w:style>
  <w:style w:type="paragraph" w:styleId="a8">
    <w:name w:val="footer"/>
    <w:basedOn w:val="a"/>
    <w:link w:val="a9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B3585"/>
  </w:style>
  <w:style w:type="paragraph" w:styleId="aa">
    <w:name w:val="List Paragraph"/>
    <w:basedOn w:val="a"/>
    <w:uiPriority w:val="34"/>
    <w:qFormat/>
    <w:rsid w:val="00C6709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80501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7F4863"/>
    <w:rPr>
      <w:rFonts w:ascii="Cordia New" w:eastAsia="Times New Roman" w:hAnsi="Cordia New" w:cs="Cordia New"/>
      <w:sz w:val="32"/>
      <w:szCs w:val="32"/>
    </w:rPr>
  </w:style>
  <w:style w:type="paragraph" w:customStyle="1" w:styleId="ac">
    <w:name w:val="???????????"/>
    <w:basedOn w:val="a"/>
    <w:rsid w:val="0028714E"/>
    <w:pPr>
      <w:widowControl w:val="0"/>
      <w:spacing w:after="0" w:line="240" w:lineRule="auto"/>
      <w:ind w:right="386"/>
    </w:pPr>
    <w:rPr>
      <w:rFonts w:ascii="P5 DilleniaUPC" w:eastAsia="Times New Roman" w:hAnsi="P5 DilleniaUPC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Geawalin_hom</dc:creator>
  <cp:lastModifiedBy>umaporn_pat</cp:lastModifiedBy>
  <cp:revision>10</cp:revision>
  <cp:lastPrinted>2015-10-01T04:56:00Z</cp:lastPrinted>
  <dcterms:created xsi:type="dcterms:W3CDTF">2015-10-01T04:23:00Z</dcterms:created>
  <dcterms:modified xsi:type="dcterms:W3CDTF">2015-10-01T05:11:00Z</dcterms:modified>
</cp:coreProperties>
</file>